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REGULAMIN KONKURSU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„Cudowna moc bukietów”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PODSTOLICE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 Regulamin określa zasady uczestnictwa w konkursie na tradycyjny bukiet zielny, pt. „Cudowna moc bukietów – Podstolice” zwanym dalej „Konkursem”.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Celem Konkursu jest popularyzacja wiedzy o tradycji komponowania bukietów z ziół i kwiatów (Święto Matki Boskiej Zielnej), a w szczególności propagowanie wiedzy o ziołach i kwiatach w otaczającym środowisku, a także postaw proekologicznych, troski o naturę i środowisko oraz ochronę wartości regionalnego dziedzictwa kulturowego.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Konkursu jest stworzenie tradycyjnego bukietu na Święto Matki Bożej Zielnej. Bukiet powinien zawierać wyłącznie to, co pochodzi z pól i ogrodów.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Organizatorem Konkursu jest Stowarzyszenie „Instytut Dziedzictwa” z siedzibą w Krakowie – zwane dalej „Organizatorem”.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Konkurs adresowany jest </w:t>
      </w: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wyłącznie do mieszkańców gminy Wieliczka i wiernych Parafii Podstolice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w ramach Konkursu może wykonać tylko jeden Bukiet. Uczestnik musi wykonać Bukiet samodzielnie.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Nie określa się wielkości bukietów. Tradycyjne wiązanki tzw. ziela zawierały wyłącznie to, co pochodziło z pól i ogrodów. Było w nim dużo ziół: mięty, ruty, dziewanny, lebiodki, krwawnika, rozmarynu, wiele kwiatów: malw, mieczyków, georginii, kłosy zbóż, gałązki: jarzębiny, leszczyny, mirtu. Ponadto: makówki, warzywa i owoce, np. nabite na patyk jabłko czy ziemniak.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Bukiety będą oceniane </w:t>
      </w: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kategorii- Tradycyjny Bukiet Zielny. Ponadto zostanie przeprowadzony konkurs dla dzieci do 13 roku- „Mały” Bukiet, kryterium kategorii jest wiek uczestnika.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Kryterium oceny bukietów brane pod uwagę przez Jury to skład bukietu oraz kompozycja.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Chętni do udziału w Konkursie mogą zgłaszać się do Konkursu i pozostaw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iać swoje bukiety we wtorek 15. sierpnia 2017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w godzinach od 8.00 do 12.00 przy Kościele Parafialnym pod wezwaniem Du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cha Świętego w Podstolicach 25, 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32-020 Wieliczka. Każdy uczestnik otrzyma potwierdzenie pozostawienia bukietu wraz z numerem przyjęcia. Bukiet należy dostarczyć na własny koszt.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Finał Konkursu odbędzie się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 wtorek 15. sierpnia 2017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w godzinach od 12.00 do 13.00 na scenie głównej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przy Parafii Rzymsko – Katolickiej PW. Ducha Świętego w Podstolicach 25, 32-020 Wieliczka.</w:t>
      </w:r>
    </w:p>
    <w:p w:rsidR="002B6063" w:rsidRPr="002B6063" w:rsidRDefault="002B6063" w:rsidP="002B60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Zwycięzcy konkursu w każdej kategorii nagrodzeni zostaną nagrodami rzeczowymi lub pieniężnymi o sumarycznej wartości: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miejsce- 200 zł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 miejsce- 150 zł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 miejsce- 100 zł 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konkursu dla dzieci będą to nagrody rzeczowe o wartości 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miejsce- 200 zł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 miejsce- 150 zł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 miejsce- 100 zł 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Zostanie również przyznane łącznie 20 nagród wyróżnień w postaci nagród rzeczowych wartości ok. 50 zł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Laureaci zobowiązani są do osobistego odbioru nagród i wyróżnień. Uczestnikiem Konkursu uprawnionym do otrzymania nagrody jest osoba, której dane wskazane zostaną w potwierdzeniu pozostawienia bukietu.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Do wyłonienia laureatów i przyznania nagród uprawnione będzie Jury Konkursu powołane przez Organizatora.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Laureaci I miejsca w kategorii Tradycyjny Bukiet Zielny zostaną zaproszeni przez Czesława Siekierskiego – Posła do Parlamentu Europejskiego na wyjazd edukacyjny do Brukseli. Uczestnik, który zajął  I miejsca – otrzyma zaproszenie na wyjazd dla 2 osób (w tym przynajmniej jedna osoba pełnoletnia). Nie dotyczy kategorii „Mały” Bukiet – Konkurs dla dzieci.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Wyniki zostaną og</w:t>
      </w:r>
      <w:r w:rsidR="006438DE">
        <w:rPr>
          <w:rFonts w:ascii="Times New Roman" w:eastAsia="Times New Roman" w:hAnsi="Times New Roman" w:cs="Times New Roman"/>
          <w:sz w:val="20"/>
          <w:szCs w:val="20"/>
          <w:lang w:eastAsia="pl-PL"/>
        </w:rPr>
        <w:t>łoszone we wtorek 15. sierpnia 2017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w miejscu odbywania się Konkursu w Podstolicach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oraz opublikowane w dniu 17. sierpnia na stronie </w:t>
      </w: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instytutdziedzictwa.pl oraz www.cudownamocbukietow.pl.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Od decyzji jury nie przysługuje jakiekolwiek odwołanie. Jury nie będzie publikować lub udostępniać w jakiejkolwiek formie sprawozdania ze swojej działalności ani pisemnie uzasadniać swoich decyzji.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Pytania dotyczące Konkursu należy przesyłać pocztą elektroniczną na adres: </w:t>
      </w: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info@instytutdziedzictwa.pl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Organizator zastrzega sobie możliwość zmiany niniejszego Regulaminu. Informacje o wprowadzonych zmianach będą publikowane na stronie internetowej </w:t>
      </w:r>
      <w:r w:rsidRPr="002B606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instytutdziedzictwa.pl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Zmiany wchodzą w życie z dniem publikacji.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niniejszym Regulaminie rozstrzyga Organizator.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 zastrzega sobie prawo do odwołania Konkursu w przypadku wystąpienia okoliczności od niego niezależnych. Każdy z Uczestników wyraża zgodę na zbieranie i przetwarzanie podanych przez niego danych osobowych, przez Organizatora, w celach promocyjno-marketingowych związanych z organizacją Konkursu, zgodnie z Ustawą z dnia 29 sierpnia 1997r. o ochronie danych osobowych.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Z chwilą otrzymania przez Uczestnika potwierdzenia pozostawienia bukietu wraz z numerem przyjęcia, na Organizatora przechodzą nieodpłatnie autorskie prawa majątkowe do złożonych na konkurs prac w zakresie publicznego udostępniania dzieła, jak również prawa pokrewne z zastrzeżeniem obowiązku ujawnienia nazwiska Autora.</w:t>
      </w:r>
    </w:p>
    <w:p w:rsidR="002B6063" w:rsidRPr="002B6063" w:rsidRDefault="002B6063" w:rsidP="002B60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Przeniesienie autorskich praw majątkowych do utworu powoduje przeniesienie na Organizatora własności oryginału dzieła zgłoszonego do Konkursu.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2B6063" w:rsidRPr="002B6063" w:rsidRDefault="002B6063" w:rsidP="002B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Konkurs jest częścią projektu „Cudowna Moc Bukietów” realizowanego przez Stowarzyszenie Instytut Dziedzictwa i współfinansowanego przez: Województwo Małopolskie, </w:t>
      </w:r>
      <w:r w:rsidR="006438DE">
        <w:rPr>
          <w:rFonts w:ascii="Times New Roman" w:eastAsia="Times New Roman" w:hAnsi="Times New Roman" w:cs="Times New Roman"/>
          <w:sz w:val="20"/>
          <w:szCs w:val="20"/>
          <w:lang w:eastAsia="pl-PL"/>
        </w:rPr>
        <w:t>Narodowe Centrum Kultury,</w:t>
      </w:r>
      <w:r w:rsidRPr="002B60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Wojewódzki Fundusz Ochrony Środowiska i Gospodarki Wodnej oraz Gminę Wieliczka. Sponsorzy: Małopolska Agencja Rozwoju Regionalnego S.A. oraz Stalprodukt S.A.</w:t>
      </w:r>
    </w:p>
    <w:p w:rsidR="00DD0F86" w:rsidRPr="002B6063" w:rsidRDefault="00DD0F86">
      <w:pPr>
        <w:rPr>
          <w:sz w:val="20"/>
          <w:szCs w:val="20"/>
        </w:rPr>
      </w:pPr>
    </w:p>
    <w:sectPr w:rsidR="00DD0F86" w:rsidRPr="002B6063" w:rsidSect="00DD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F1E"/>
    <w:multiLevelType w:val="multilevel"/>
    <w:tmpl w:val="EAE2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55782B"/>
    <w:multiLevelType w:val="multilevel"/>
    <w:tmpl w:val="ACCA42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B6063"/>
    <w:rsid w:val="002B6063"/>
    <w:rsid w:val="006438DE"/>
    <w:rsid w:val="00D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6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Konarska</dc:creator>
  <cp:lastModifiedBy>Anna Konarska</cp:lastModifiedBy>
  <cp:revision>1</cp:revision>
  <dcterms:created xsi:type="dcterms:W3CDTF">2017-07-25T12:39:00Z</dcterms:created>
  <dcterms:modified xsi:type="dcterms:W3CDTF">2017-07-25T12:51:00Z</dcterms:modified>
</cp:coreProperties>
</file>